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CF363" w14:textId="1A4AB481" w:rsidR="0052504F" w:rsidRDefault="0052504F" w:rsidP="00C221AA">
      <w:pPr>
        <w:keepNext/>
        <w:keepLines/>
        <w:ind w:left="23"/>
        <w:jc w:val="center"/>
        <w:rPr>
          <w:b/>
        </w:rPr>
      </w:pPr>
    </w:p>
    <w:p w14:paraId="32A2112E" w14:textId="2C6B52D8" w:rsidR="00AD5EBA" w:rsidRDefault="00AD5EBA" w:rsidP="00B76545">
      <w:pPr>
        <w:keepNext/>
        <w:keepLines/>
        <w:ind w:left="23"/>
        <w:jc w:val="center"/>
        <w:rPr>
          <w:b/>
          <w:sz w:val="28"/>
          <w:szCs w:val="28"/>
        </w:rPr>
      </w:pPr>
      <w:r w:rsidRPr="0052504F">
        <w:rPr>
          <w:b/>
          <w:sz w:val="28"/>
          <w:szCs w:val="28"/>
        </w:rPr>
        <w:t>Обоснование начальной (максимальной) цены договора</w:t>
      </w:r>
    </w:p>
    <w:p w14:paraId="0E79E0FD" w14:textId="0F229E5A" w:rsidR="0052504F" w:rsidRPr="00E25242" w:rsidRDefault="0052504F" w:rsidP="00B76545">
      <w:pPr>
        <w:keepNext/>
        <w:keepLines/>
        <w:ind w:left="23"/>
        <w:jc w:val="center"/>
        <w:rPr>
          <w:b/>
          <w:sz w:val="16"/>
          <w:szCs w:val="16"/>
        </w:rPr>
      </w:pPr>
    </w:p>
    <w:p w14:paraId="74B90420" w14:textId="7F8C86D6" w:rsidR="00B76545" w:rsidRDefault="00AD5EBA" w:rsidP="00B76545">
      <w:pPr>
        <w:keepNext/>
        <w:keepLines/>
        <w:ind w:firstLine="0"/>
        <w:rPr>
          <w:rStyle w:val="Heading1"/>
          <w:b/>
          <w:sz w:val="28"/>
          <w:szCs w:val="28"/>
        </w:rPr>
      </w:pPr>
      <w:bookmarkStart w:id="0" w:name="bookmark2"/>
      <w:r w:rsidRPr="0052504F">
        <w:rPr>
          <w:rStyle w:val="Heading1"/>
          <w:b/>
          <w:sz w:val="28"/>
          <w:szCs w:val="28"/>
        </w:rPr>
        <w:t>Наименование закупки:</w:t>
      </w:r>
      <w:bookmarkStart w:id="1" w:name="bookmark3"/>
      <w:bookmarkEnd w:id="0"/>
    </w:p>
    <w:p w14:paraId="78E044FF" w14:textId="47D0C165" w:rsidR="000D5C3A" w:rsidRPr="00E25242" w:rsidRDefault="000D5C3A" w:rsidP="00B76545">
      <w:pPr>
        <w:keepNext/>
        <w:keepLines/>
        <w:ind w:firstLine="0"/>
        <w:rPr>
          <w:rStyle w:val="Heading1"/>
          <w:sz w:val="16"/>
          <w:szCs w:val="16"/>
        </w:rPr>
      </w:pPr>
    </w:p>
    <w:p w14:paraId="4EC3D0C3" w14:textId="6BC5C9A0" w:rsidR="000D5C3A" w:rsidRPr="007777E8" w:rsidRDefault="00963A66" w:rsidP="007777E8">
      <w:pPr>
        <w:pStyle w:val="ConsPlusTitle"/>
        <w:ind w:firstLine="708"/>
        <w:rPr>
          <w:sz w:val="28"/>
          <w:szCs w:val="28"/>
        </w:rPr>
      </w:pPr>
      <w:r>
        <w:rPr>
          <w:rFonts w:ascii="Times New Roman" w:hAnsi="Times New Roman" w:cs="Times New Roman"/>
          <w:b w:val="0"/>
          <w:sz w:val="28"/>
          <w:szCs w:val="28"/>
        </w:rPr>
        <w:t>Ценовой отбор</w:t>
      </w:r>
      <w:r w:rsidR="008D22C1" w:rsidRPr="007777E8">
        <w:rPr>
          <w:rFonts w:ascii="Times New Roman" w:hAnsi="Times New Roman" w:cs="Times New Roman"/>
          <w:b w:val="0"/>
          <w:sz w:val="28"/>
          <w:szCs w:val="28"/>
        </w:rPr>
        <w:t xml:space="preserve"> </w:t>
      </w:r>
      <w:r w:rsidR="00735F18" w:rsidRPr="00735F18">
        <w:rPr>
          <w:rFonts w:ascii="Times New Roman" w:hAnsi="Times New Roman" w:cs="Times New Roman"/>
          <w:b w:val="0"/>
          <w:sz w:val="28"/>
          <w:szCs w:val="28"/>
        </w:rPr>
        <w:t>на оказание услуг по комплексному обслуживанию огнетушителей, размещенных на объектах почтовой связи Тверской области, для нужд УФПС Тверской области</w:t>
      </w:r>
    </w:p>
    <w:p w14:paraId="492CB8DB" w14:textId="5F11BE84" w:rsidR="000D5C3A" w:rsidRPr="00E25242" w:rsidRDefault="000D5C3A" w:rsidP="00B76545">
      <w:pPr>
        <w:keepNext/>
        <w:keepLines/>
        <w:ind w:firstLine="0"/>
        <w:rPr>
          <w:rStyle w:val="Heading1"/>
          <w:sz w:val="16"/>
          <w:szCs w:val="16"/>
        </w:rPr>
      </w:pPr>
    </w:p>
    <w:p w14:paraId="53BC989A" w14:textId="4AFD7DF9" w:rsidR="00B76545" w:rsidRDefault="00AD5EBA" w:rsidP="00B76545">
      <w:pPr>
        <w:tabs>
          <w:tab w:val="left" w:pos="0"/>
        </w:tabs>
        <w:ind w:firstLine="0"/>
        <w:rPr>
          <w:b/>
          <w:sz w:val="28"/>
          <w:szCs w:val="28"/>
        </w:rPr>
      </w:pPr>
      <w:bookmarkStart w:id="2" w:name="bookmark5"/>
      <w:bookmarkEnd w:id="1"/>
      <w:r w:rsidRPr="0052504F">
        <w:rPr>
          <w:b/>
          <w:sz w:val="28"/>
          <w:szCs w:val="28"/>
        </w:rPr>
        <w:t>Начальная (максимальная) цена договора составляет:</w:t>
      </w:r>
      <w:bookmarkEnd w:id="2"/>
    </w:p>
    <w:p w14:paraId="05372D22" w14:textId="77777777" w:rsidR="000D5C3A" w:rsidRPr="00E25242" w:rsidRDefault="000D5C3A" w:rsidP="00B76545">
      <w:pPr>
        <w:tabs>
          <w:tab w:val="left" w:pos="0"/>
        </w:tabs>
        <w:ind w:firstLine="0"/>
        <w:rPr>
          <w:b/>
          <w:sz w:val="16"/>
          <w:szCs w:val="16"/>
        </w:rPr>
      </w:pPr>
    </w:p>
    <w:p w14:paraId="30CB1505" w14:textId="6144EC35" w:rsidR="003562A6" w:rsidRPr="000D5C3A" w:rsidRDefault="00735F18" w:rsidP="000D5C3A">
      <w:pPr>
        <w:ind w:firstLine="0"/>
        <w:rPr>
          <w:sz w:val="28"/>
          <w:szCs w:val="28"/>
        </w:rPr>
      </w:pPr>
      <w:r>
        <w:rPr>
          <w:sz w:val="28"/>
          <w:szCs w:val="28"/>
        </w:rPr>
        <w:t>200 000</w:t>
      </w:r>
      <w:r w:rsidR="001B2C26">
        <w:rPr>
          <w:sz w:val="28"/>
          <w:szCs w:val="28"/>
        </w:rPr>
        <w:t xml:space="preserve">,00 </w:t>
      </w:r>
      <w:r w:rsidR="00B52053" w:rsidRPr="00B52053">
        <w:rPr>
          <w:sz w:val="28"/>
          <w:szCs w:val="28"/>
        </w:rPr>
        <w:t>(</w:t>
      </w:r>
      <w:r>
        <w:rPr>
          <w:sz w:val="28"/>
          <w:szCs w:val="28"/>
        </w:rPr>
        <w:t>двести тысяч</w:t>
      </w:r>
      <w:r w:rsidR="005157FE">
        <w:rPr>
          <w:sz w:val="28"/>
          <w:szCs w:val="28"/>
        </w:rPr>
        <w:t>)</w:t>
      </w:r>
      <w:r w:rsidR="005157FE" w:rsidRPr="005157FE">
        <w:rPr>
          <w:sz w:val="28"/>
          <w:szCs w:val="28"/>
        </w:rPr>
        <w:t xml:space="preserve"> </w:t>
      </w:r>
      <w:r w:rsidR="001B2C26">
        <w:rPr>
          <w:sz w:val="28"/>
          <w:szCs w:val="28"/>
        </w:rPr>
        <w:t>рублей 00</w:t>
      </w:r>
      <w:r w:rsidR="005157FE" w:rsidRPr="005157FE">
        <w:rPr>
          <w:sz w:val="28"/>
          <w:szCs w:val="28"/>
        </w:rPr>
        <w:t xml:space="preserve"> копеек</w:t>
      </w:r>
      <w:r w:rsidRPr="00735F18">
        <w:rPr>
          <w:noProof/>
          <w:sz w:val="28"/>
          <w:szCs w:val="28"/>
        </w:rPr>
        <w:t>.</w:t>
      </w:r>
    </w:p>
    <w:p w14:paraId="79F225F9" w14:textId="63CA98ED" w:rsidR="0071019D" w:rsidRDefault="00AD5EBA" w:rsidP="00802630">
      <w:pPr>
        <w:keepNext/>
        <w:keepLines/>
        <w:ind w:firstLine="0"/>
        <w:rPr>
          <w:sz w:val="28"/>
          <w:szCs w:val="28"/>
        </w:rPr>
      </w:pPr>
      <w:r w:rsidRPr="0052504F">
        <w:rPr>
          <w:sz w:val="28"/>
          <w:szCs w:val="28"/>
        </w:rPr>
        <w:t xml:space="preserve">Начальная (максимальная) цена договора </w:t>
      </w:r>
      <w:r w:rsidRPr="0052504F">
        <w:rPr>
          <w:b/>
          <w:sz w:val="28"/>
          <w:szCs w:val="28"/>
        </w:rPr>
        <w:t>включает</w:t>
      </w:r>
      <w:r w:rsidR="00E43AF1">
        <w:rPr>
          <w:sz w:val="28"/>
          <w:szCs w:val="28"/>
        </w:rPr>
        <w:t xml:space="preserve"> в себя расходы на страхование,</w:t>
      </w:r>
      <w:r w:rsidRPr="0052504F">
        <w:rPr>
          <w:sz w:val="28"/>
          <w:szCs w:val="28"/>
        </w:rPr>
        <w:t xml:space="preserve"> </w:t>
      </w:r>
      <w:r w:rsidR="00D5352C">
        <w:rPr>
          <w:sz w:val="28"/>
          <w:szCs w:val="28"/>
        </w:rPr>
        <w:t xml:space="preserve">на уплату </w:t>
      </w:r>
      <w:r w:rsidRPr="0052504F">
        <w:rPr>
          <w:sz w:val="28"/>
          <w:szCs w:val="28"/>
        </w:rPr>
        <w:t>налогов и других обязательных платежей.</w:t>
      </w:r>
    </w:p>
    <w:p w14:paraId="59A7B465" w14:textId="5EDE9851" w:rsidR="000D5C3A" w:rsidRPr="00E25242" w:rsidRDefault="000D5C3A" w:rsidP="00802630">
      <w:pPr>
        <w:keepNext/>
        <w:keepLines/>
        <w:ind w:firstLine="0"/>
        <w:rPr>
          <w:sz w:val="16"/>
          <w:szCs w:val="16"/>
        </w:rPr>
      </w:pPr>
    </w:p>
    <w:p w14:paraId="11C0791C" w14:textId="3A2A78A0" w:rsidR="000D5C3A" w:rsidRDefault="00AD5EBA" w:rsidP="00B76545">
      <w:pPr>
        <w:ind w:left="20" w:firstLine="0"/>
        <w:rPr>
          <w:sz w:val="28"/>
          <w:szCs w:val="28"/>
        </w:rPr>
      </w:pPr>
      <w:r w:rsidRPr="0052504F">
        <w:rPr>
          <w:b/>
          <w:sz w:val="28"/>
          <w:szCs w:val="28"/>
        </w:rPr>
        <w:t>Используемый метод определения НМЦ:</w:t>
      </w:r>
      <w:r w:rsidR="008262C9" w:rsidRPr="0052504F">
        <w:rPr>
          <w:sz w:val="28"/>
          <w:szCs w:val="28"/>
        </w:rPr>
        <w:t xml:space="preserve"> </w:t>
      </w:r>
    </w:p>
    <w:p w14:paraId="1FF2E8A9" w14:textId="6880A9F9" w:rsidR="000D5C3A" w:rsidRPr="00E25242" w:rsidRDefault="000D5C3A" w:rsidP="00B76545">
      <w:pPr>
        <w:ind w:left="20" w:firstLine="0"/>
        <w:rPr>
          <w:sz w:val="16"/>
          <w:szCs w:val="16"/>
        </w:rPr>
      </w:pPr>
    </w:p>
    <w:p w14:paraId="39909A4E" w14:textId="062248DC" w:rsidR="00A60852" w:rsidRPr="0052504F" w:rsidRDefault="00E25242" w:rsidP="00DA5592">
      <w:pPr>
        <w:autoSpaceDE w:val="0"/>
        <w:autoSpaceDN w:val="0"/>
        <w:adjustRightInd w:val="0"/>
        <w:ind w:firstLine="0"/>
      </w:pPr>
      <w:r w:rsidRPr="00E25242">
        <w:rPr>
          <w:sz w:val="28"/>
          <w:szCs w:val="28"/>
        </w:rPr>
        <w:t>методом сопоставимых рыночных цен (анализ рынк</w:t>
      </w:r>
      <w:bookmarkStart w:id="3" w:name="_GoBack"/>
      <w:bookmarkEnd w:id="3"/>
      <w:r w:rsidRPr="00E25242">
        <w:rPr>
          <w:sz w:val="28"/>
          <w:szCs w:val="28"/>
        </w:rPr>
        <w:t xml:space="preserve">а) </w:t>
      </w:r>
    </w:p>
    <w:sectPr w:rsidR="00A60852" w:rsidRPr="0052504F" w:rsidSect="00183B0A">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76600"/>
    <w:multiLevelType w:val="hybridMultilevel"/>
    <w:tmpl w:val="7A4C3E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A8501F0"/>
    <w:multiLevelType w:val="multilevel"/>
    <w:tmpl w:val="1708ECD8"/>
    <w:lvl w:ilvl="0">
      <w:start w:val="1"/>
      <w:numFmt w:val="decimal"/>
      <w:lvlText w:val="%1."/>
      <w:lvlJc w:val="left"/>
      <w:pPr>
        <w:tabs>
          <w:tab w:val="num" w:pos="540"/>
        </w:tabs>
        <w:ind w:left="540" w:hanging="360"/>
      </w:pPr>
      <w:rPr>
        <w:sz w:val="28"/>
        <w:szCs w:val="28"/>
      </w:rPr>
    </w:lvl>
    <w:lvl w:ilvl="1">
      <w:start w:val="1"/>
      <w:numFmt w:val="decimal"/>
      <w:pStyle w:val="2"/>
      <w:lvlText w:val="%1.%2."/>
      <w:lvlJc w:val="left"/>
      <w:pPr>
        <w:tabs>
          <w:tab w:val="num" w:pos="6528"/>
        </w:tabs>
        <w:ind w:left="6528" w:hanging="432"/>
      </w:pPr>
    </w:lvl>
    <w:lvl w:ilvl="2">
      <w:start w:val="1"/>
      <w:numFmt w:val="decimal"/>
      <w:pStyle w:val="4"/>
      <w:lvlText w:val="%1.%2.%3."/>
      <w:lvlJc w:val="left"/>
      <w:pPr>
        <w:tabs>
          <w:tab w:val="num" w:pos="2280"/>
        </w:tabs>
        <w:ind w:left="2064" w:hanging="504"/>
      </w:pPr>
      <w:rPr>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webHidden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25E"/>
    <w:rsid w:val="00026D26"/>
    <w:rsid w:val="00045DD5"/>
    <w:rsid w:val="000651AA"/>
    <w:rsid w:val="000779F2"/>
    <w:rsid w:val="000D5C3A"/>
    <w:rsid w:val="000E37D5"/>
    <w:rsid w:val="000F51DE"/>
    <w:rsid w:val="00115889"/>
    <w:rsid w:val="00124884"/>
    <w:rsid w:val="00150D21"/>
    <w:rsid w:val="00154C3E"/>
    <w:rsid w:val="00162733"/>
    <w:rsid w:val="00183B0A"/>
    <w:rsid w:val="001B2C21"/>
    <w:rsid w:val="001B2C26"/>
    <w:rsid w:val="00210E8C"/>
    <w:rsid w:val="002310A7"/>
    <w:rsid w:val="002374F1"/>
    <w:rsid w:val="00242E17"/>
    <w:rsid w:val="00262D21"/>
    <w:rsid w:val="00275EBF"/>
    <w:rsid w:val="00283956"/>
    <w:rsid w:val="00292EA2"/>
    <w:rsid w:val="002D1CA9"/>
    <w:rsid w:val="00300FD2"/>
    <w:rsid w:val="003022BF"/>
    <w:rsid w:val="003562A6"/>
    <w:rsid w:val="00360B08"/>
    <w:rsid w:val="00364E2C"/>
    <w:rsid w:val="00386959"/>
    <w:rsid w:val="00390296"/>
    <w:rsid w:val="003A1792"/>
    <w:rsid w:val="003B3375"/>
    <w:rsid w:val="003B5A24"/>
    <w:rsid w:val="003C1D79"/>
    <w:rsid w:val="003D68E5"/>
    <w:rsid w:val="004002F0"/>
    <w:rsid w:val="00425702"/>
    <w:rsid w:val="00434074"/>
    <w:rsid w:val="00441381"/>
    <w:rsid w:val="004746E0"/>
    <w:rsid w:val="004768D6"/>
    <w:rsid w:val="004C32A7"/>
    <w:rsid w:val="00501C24"/>
    <w:rsid w:val="005157FE"/>
    <w:rsid w:val="0052504F"/>
    <w:rsid w:val="00547DA6"/>
    <w:rsid w:val="00597480"/>
    <w:rsid w:val="005B21C4"/>
    <w:rsid w:val="005B302E"/>
    <w:rsid w:val="005B6B6B"/>
    <w:rsid w:val="005D4BB7"/>
    <w:rsid w:val="0061770B"/>
    <w:rsid w:val="00621F09"/>
    <w:rsid w:val="00676AC7"/>
    <w:rsid w:val="00691069"/>
    <w:rsid w:val="00691C32"/>
    <w:rsid w:val="006E3D44"/>
    <w:rsid w:val="0071019D"/>
    <w:rsid w:val="00726ACF"/>
    <w:rsid w:val="007313FB"/>
    <w:rsid w:val="00735F18"/>
    <w:rsid w:val="00741DD9"/>
    <w:rsid w:val="0074292F"/>
    <w:rsid w:val="007777E8"/>
    <w:rsid w:val="00777E4E"/>
    <w:rsid w:val="00783BDC"/>
    <w:rsid w:val="007935D2"/>
    <w:rsid w:val="0079700A"/>
    <w:rsid w:val="007A713A"/>
    <w:rsid w:val="007C0EAB"/>
    <w:rsid w:val="007D72C8"/>
    <w:rsid w:val="007E1F81"/>
    <w:rsid w:val="008024A3"/>
    <w:rsid w:val="00802630"/>
    <w:rsid w:val="0081561D"/>
    <w:rsid w:val="008262C9"/>
    <w:rsid w:val="00861426"/>
    <w:rsid w:val="00872696"/>
    <w:rsid w:val="00882F57"/>
    <w:rsid w:val="00885F74"/>
    <w:rsid w:val="0089021A"/>
    <w:rsid w:val="008D22C1"/>
    <w:rsid w:val="009235FC"/>
    <w:rsid w:val="009374F7"/>
    <w:rsid w:val="00963A66"/>
    <w:rsid w:val="009772EF"/>
    <w:rsid w:val="0098505A"/>
    <w:rsid w:val="009873C0"/>
    <w:rsid w:val="009B4BED"/>
    <w:rsid w:val="009E5749"/>
    <w:rsid w:val="00A15E25"/>
    <w:rsid w:val="00A174DD"/>
    <w:rsid w:val="00A534AB"/>
    <w:rsid w:val="00A82807"/>
    <w:rsid w:val="00AA49BF"/>
    <w:rsid w:val="00AD5EBA"/>
    <w:rsid w:val="00AD5F77"/>
    <w:rsid w:val="00B52053"/>
    <w:rsid w:val="00B63D39"/>
    <w:rsid w:val="00B658C9"/>
    <w:rsid w:val="00B76545"/>
    <w:rsid w:val="00C10091"/>
    <w:rsid w:val="00C221AA"/>
    <w:rsid w:val="00C27873"/>
    <w:rsid w:val="00C33677"/>
    <w:rsid w:val="00C3799A"/>
    <w:rsid w:val="00C470A8"/>
    <w:rsid w:val="00C73547"/>
    <w:rsid w:val="00C76C34"/>
    <w:rsid w:val="00C85952"/>
    <w:rsid w:val="00CA6259"/>
    <w:rsid w:val="00CC5F4E"/>
    <w:rsid w:val="00D050B5"/>
    <w:rsid w:val="00D4787A"/>
    <w:rsid w:val="00D5352C"/>
    <w:rsid w:val="00D854CC"/>
    <w:rsid w:val="00DA5592"/>
    <w:rsid w:val="00DA5821"/>
    <w:rsid w:val="00DB6519"/>
    <w:rsid w:val="00DB77B1"/>
    <w:rsid w:val="00DE6E4F"/>
    <w:rsid w:val="00E13809"/>
    <w:rsid w:val="00E15F4A"/>
    <w:rsid w:val="00E25242"/>
    <w:rsid w:val="00E3725E"/>
    <w:rsid w:val="00E43AF1"/>
    <w:rsid w:val="00E50AA8"/>
    <w:rsid w:val="00E676A0"/>
    <w:rsid w:val="00E96C81"/>
    <w:rsid w:val="00ED1980"/>
    <w:rsid w:val="00ED2820"/>
    <w:rsid w:val="00ED7A2D"/>
    <w:rsid w:val="00F741D0"/>
    <w:rsid w:val="00F7446F"/>
    <w:rsid w:val="00F95CE5"/>
    <w:rsid w:val="00FC7E56"/>
    <w:rsid w:val="00FE3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0984F"/>
  <w15:docId w15:val="{740CA192-CEC0-43E2-A72D-3D31EE993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EBA"/>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4"/>
    <w:semiHidden/>
    <w:locked/>
    <w:rsid w:val="00AD5EBA"/>
    <w:rPr>
      <w:rFonts w:ascii="Times New Roman" w:eastAsia="Times New Roman" w:hAnsi="Times New Roman" w:cs="Times New Roman"/>
      <w:sz w:val="20"/>
      <w:szCs w:val="20"/>
      <w:lang w:eastAsia="ru-RU"/>
    </w:rPr>
  </w:style>
  <w:style w:type="paragraph" w:styleId="a4">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3"/>
    <w:semiHidden/>
    <w:unhideWhenUsed/>
    <w:rsid w:val="00AD5EBA"/>
    <w:rPr>
      <w:sz w:val="20"/>
      <w:szCs w:val="20"/>
    </w:rPr>
  </w:style>
  <w:style w:type="character" w:customStyle="1" w:styleId="1">
    <w:name w:val="Текст сноски Знак1"/>
    <w:basedOn w:val="a0"/>
    <w:uiPriority w:val="99"/>
    <w:semiHidden/>
    <w:rsid w:val="00AD5EBA"/>
    <w:rPr>
      <w:rFonts w:ascii="Times New Roman" w:eastAsia="Times New Roman" w:hAnsi="Times New Roman" w:cs="Times New Roman"/>
      <w:sz w:val="20"/>
      <w:szCs w:val="20"/>
      <w:lang w:eastAsia="ru-RU"/>
    </w:rPr>
  </w:style>
  <w:style w:type="paragraph" w:customStyle="1" w:styleId="ConsPlusNormal">
    <w:name w:val="ConsPlusNormal"/>
    <w:rsid w:val="00AD5EB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20">
    <w:name w:val="Стиль2 Знак"/>
    <w:link w:val="2"/>
    <w:locked/>
    <w:rsid w:val="00AD5EBA"/>
    <w:rPr>
      <w:rFonts w:ascii="Times New Roman" w:eastAsia="Times New Roman" w:hAnsi="Times New Roman" w:cs="Times New Roman"/>
      <w:sz w:val="28"/>
      <w:szCs w:val="28"/>
      <w:lang w:eastAsia="ru-RU"/>
    </w:rPr>
  </w:style>
  <w:style w:type="paragraph" w:customStyle="1" w:styleId="2">
    <w:name w:val="Стиль2"/>
    <w:basedOn w:val="a"/>
    <w:link w:val="20"/>
    <w:qFormat/>
    <w:rsid w:val="00AD5EBA"/>
    <w:pPr>
      <w:numPr>
        <w:ilvl w:val="1"/>
        <w:numId w:val="1"/>
      </w:numPr>
      <w:autoSpaceDE w:val="0"/>
      <w:autoSpaceDN w:val="0"/>
      <w:adjustRightInd w:val="0"/>
    </w:pPr>
    <w:rPr>
      <w:sz w:val="28"/>
      <w:szCs w:val="28"/>
    </w:rPr>
  </w:style>
  <w:style w:type="paragraph" w:customStyle="1" w:styleId="4">
    <w:name w:val="Стиль4"/>
    <w:basedOn w:val="a"/>
    <w:qFormat/>
    <w:rsid w:val="00AD5EBA"/>
    <w:pPr>
      <w:numPr>
        <w:ilvl w:val="2"/>
        <w:numId w:val="1"/>
      </w:numPr>
      <w:tabs>
        <w:tab w:val="left" w:pos="0"/>
        <w:tab w:val="left" w:pos="1276"/>
        <w:tab w:val="num" w:pos="1430"/>
      </w:tabs>
      <w:autoSpaceDE w:val="0"/>
      <w:autoSpaceDN w:val="0"/>
      <w:adjustRightInd w:val="0"/>
      <w:ind w:left="1214"/>
    </w:pPr>
  </w:style>
  <w:style w:type="paragraph" w:customStyle="1" w:styleId="5">
    <w:name w:val="Стиль5"/>
    <w:basedOn w:val="a"/>
    <w:qFormat/>
    <w:rsid w:val="00AD5EBA"/>
    <w:pPr>
      <w:numPr>
        <w:ilvl w:val="3"/>
        <w:numId w:val="1"/>
      </w:numPr>
      <w:autoSpaceDE w:val="0"/>
      <w:autoSpaceDN w:val="0"/>
      <w:adjustRightInd w:val="0"/>
    </w:pPr>
  </w:style>
  <w:style w:type="character" w:customStyle="1" w:styleId="Heading2">
    <w:name w:val="Heading #2_"/>
    <w:link w:val="Heading20"/>
    <w:locked/>
    <w:rsid w:val="00AD5EBA"/>
    <w:rPr>
      <w:sz w:val="26"/>
      <w:szCs w:val="26"/>
      <w:shd w:val="clear" w:color="auto" w:fill="FFFFFF"/>
    </w:rPr>
  </w:style>
  <w:style w:type="paragraph" w:customStyle="1" w:styleId="Heading20">
    <w:name w:val="Heading #2"/>
    <w:basedOn w:val="a"/>
    <w:link w:val="Heading2"/>
    <w:rsid w:val="00AD5EBA"/>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character" w:customStyle="1" w:styleId="Bodytext2">
    <w:name w:val="Body text (2)_"/>
    <w:link w:val="Bodytext20"/>
    <w:locked/>
    <w:rsid w:val="00AD5EBA"/>
    <w:rPr>
      <w:shd w:val="clear" w:color="auto" w:fill="FFFFFF"/>
    </w:rPr>
  </w:style>
  <w:style w:type="paragraph" w:customStyle="1" w:styleId="Bodytext20">
    <w:name w:val="Body text (2)"/>
    <w:basedOn w:val="a"/>
    <w:link w:val="Bodytext2"/>
    <w:rsid w:val="00AD5EBA"/>
    <w:pPr>
      <w:shd w:val="clear" w:color="auto" w:fill="FFFFFF"/>
      <w:spacing w:before="600" w:line="274" w:lineRule="exact"/>
      <w:ind w:hanging="340"/>
    </w:pPr>
    <w:rPr>
      <w:rFonts w:asciiTheme="minorHAnsi" w:eastAsiaTheme="minorHAnsi" w:hAnsiTheme="minorHAnsi" w:cstheme="minorBidi"/>
      <w:sz w:val="22"/>
      <w:szCs w:val="22"/>
      <w:lang w:eastAsia="en-US"/>
    </w:rPr>
  </w:style>
  <w:style w:type="character" w:customStyle="1" w:styleId="Bodytext3">
    <w:name w:val="Body text (3)_"/>
    <w:link w:val="Bodytext30"/>
    <w:locked/>
    <w:rsid w:val="00AD5EBA"/>
    <w:rPr>
      <w:sz w:val="21"/>
      <w:szCs w:val="21"/>
      <w:shd w:val="clear" w:color="auto" w:fill="FFFFFF"/>
    </w:rPr>
  </w:style>
  <w:style w:type="paragraph" w:customStyle="1" w:styleId="Bodytext30">
    <w:name w:val="Body text (3)"/>
    <w:basedOn w:val="a"/>
    <w:link w:val="Bodytext3"/>
    <w:rsid w:val="00AD5EBA"/>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character" w:customStyle="1" w:styleId="Heading1">
    <w:name w:val="Heading #1"/>
    <w:rsid w:val="00AD5EBA"/>
  </w:style>
  <w:style w:type="character" w:customStyle="1" w:styleId="Bodytext210pt">
    <w:name w:val="Body text (2) + 10 pt"/>
    <w:rsid w:val="00AD5EBA"/>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table" w:styleId="a5">
    <w:name w:val="Table Grid"/>
    <w:basedOn w:val="a1"/>
    <w:uiPriority w:val="59"/>
    <w:rsid w:val="00AD5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A6259"/>
    <w:rPr>
      <w:rFonts w:ascii="Segoe UI" w:hAnsi="Segoe UI" w:cs="Segoe UI"/>
      <w:sz w:val="18"/>
      <w:szCs w:val="18"/>
    </w:rPr>
  </w:style>
  <w:style w:type="character" w:customStyle="1" w:styleId="a7">
    <w:name w:val="Текст выноски Знак"/>
    <w:basedOn w:val="a0"/>
    <w:link w:val="a6"/>
    <w:uiPriority w:val="99"/>
    <w:semiHidden/>
    <w:rsid w:val="00CA6259"/>
    <w:rPr>
      <w:rFonts w:ascii="Segoe UI" w:eastAsia="Times New Roman" w:hAnsi="Segoe UI" w:cs="Segoe UI"/>
      <w:sz w:val="18"/>
      <w:szCs w:val="18"/>
      <w:lang w:eastAsia="ru-RU"/>
    </w:rPr>
  </w:style>
  <w:style w:type="paragraph" w:styleId="a8">
    <w:name w:val="List Paragraph"/>
    <w:basedOn w:val="a"/>
    <w:uiPriority w:val="34"/>
    <w:qFormat/>
    <w:rsid w:val="003562A6"/>
    <w:pPr>
      <w:ind w:left="720" w:firstLine="0"/>
      <w:contextualSpacing/>
      <w:jc w:val="left"/>
    </w:pPr>
  </w:style>
  <w:style w:type="character" w:styleId="a9">
    <w:name w:val="annotation reference"/>
    <w:basedOn w:val="a0"/>
    <w:uiPriority w:val="99"/>
    <w:semiHidden/>
    <w:unhideWhenUsed/>
    <w:rsid w:val="007E1F81"/>
    <w:rPr>
      <w:sz w:val="16"/>
      <w:szCs w:val="16"/>
    </w:rPr>
  </w:style>
  <w:style w:type="paragraph" w:styleId="aa">
    <w:name w:val="annotation text"/>
    <w:basedOn w:val="a"/>
    <w:link w:val="ab"/>
    <w:uiPriority w:val="99"/>
    <w:semiHidden/>
    <w:unhideWhenUsed/>
    <w:rsid w:val="007E1F81"/>
    <w:rPr>
      <w:sz w:val="20"/>
      <w:szCs w:val="20"/>
    </w:rPr>
  </w:style>
  <w:style w:type="character" w:customStyle="1" w:styleId="ab">
    <w:name w:val="Текст примечания Знак"/>
    <w:basedOn w:val="a0"/>
    <w:link w:val="aa"/>
    <w:uiPriority w:val="99"/>
    <w:semiHidden/>
    <w:rsid w:val="007E1F81"/>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7E1F81"/>
    <w:rPr>
      <w:b/>
      <w:bCs/>
    </w:rPr>
  </w:style>
  <w:style w:type="character" w:customStyle="1" w:styleId="ad">
    <w:name w:val="Тема примечания Знак"/>
    <w:basedOn w:val="ab"/>
    <w:link w:val="ac"/>
    <w:uiPriority w:val="99"/>
    <w:semiHidden/>
    <w:rsid w:val="007E1F81"/>
    <w:rPr>
      <w:rFonts w:ascii="Times New Roman" w:eastAsia="Times New Roman" w:hAnsi="Times New Roman" w:cs="Times New Roman"/>
      <w:b/>
      <w:bCs/>
      <w:sz w:val="20"/>
      <w:szCs w:val="20"/>
      <w:lang w:eastAsia="ru-RU"/>
    </w:rPr>
  </w:style>
  <w:style w:type="paragraph" w:customStyle="1" w:styleId="ConsPlusTitle">
    <w:name w:val="ConsPlusTitle"/>
    <w:uiPriority w:val="99"/>
    <w:rsid w:val="00E25242"/>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B52053"/>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38418">
      <w:bodyDiv w:val="1"/>
      <w:marLeft w:val="0"/>
      <w:marRight w:val="0"/>
      <w:marTop w:val="0"/>
      <w:marBottom w:val="0"/>
      <w:divBdr>
        <w:top w:val="none" w:sz="0" w:space="0" w:color="auto"/>
        <w:left w:val="none" w:sz="0" w:space="0" w:color="auto"/>
        <w:bottom w:val="none" w:sz="0" w:space="0" w:color="auto"/>
        <w:right w:val="none" w:sz="0" w:space="0" w:color="auto"/>
      </w:divBdr>
    </w:div>
    <w:div w:id="227882502">
      <w:bodyDiv w:val="1"/>
      <w:marLeft w:val="0"/>
      <w:marRight w:val="0"/>
      <w:marTop w:val="0"/>
      <w:marBottom w:val="0"/>
      <w:divBdr>
        <w:top w:val="none" w:sz="0" w:space="0" w:color="auto"/>
        <w:left w:val="none" w:sz="0" w:space="0" w:color="auto"/>
        <w:bottom w:val="none" w:sz="0" w:space="0" w:color="auto"/>
        <w:right w:val="none" w:sz="0" w:space="0" w:color="auto"/>
      </w:divBdr>
    </w:div>
    <w:div w:id="75447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82</Words>
  <Characters>473</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Федюкова Екатерина Петровна</dc:creator>
  <cp:keywords/>
  <dc:description/>
  <cp:lastModifiedBy>Рыклина Александра Олеговна</cp:lastModifiedBy>
  <cp:revision>19</cp:revision>
  <cp:lastPrinted>2026-07-20T13:34:00Z</cp:lastPrinted>
  <dcterms:created xsi:type="dcterms:W3CDTF">2022-03-31T07:19:00Z</dcterms:created>
  <dcterms:modified xsi:type="dcterms:W3CDTF">2026-08-31T08:14:00Z</dcterms:modified>
</cp:coreProperties>
</file>